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05EF" w14:textId="77777777" w:rsidR="00EA0EAF" w:rsidRPr="00EA0EAF" w:rsidRDefault="00EA0EAF" w:rsidP="00EA0EA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0EA9BF" w14:textId="77777777" w:rsidR="00EA0EAF" w:rsidRPr="00EA0EAF" w:rsidRDefault="00EA0EAF" w:rsidP="00EA0EAF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0EAF">
        <w:rPr>
          <w:rFonts w:ascii="Calibri" w:eastAsia="Times New Roman" w:hAnsi="Calibri" w:cs="Calibri"/>
          <w:b/>
          <w:sz w:val="24"/>
          <w:szCs w:val="24"/>
          <w:lang w:eastAsia="pl-PL"/>
        </w:rPr>
        <w:t>UMOWA NAJMU</w:t>
      </w:r>
    </w:p>
    <w:p w14:paraId="0D92CB0C" w14:textId="77777777" w:rsidR="00EA0EAF" w:rsidRPr="00EA0EAF" w:rsidRDefault="00EA0EAF" w:rsidP="00EA0EA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A0EAF">
        <w:rPr>
          <w:rFonts w:ascii="Calibri" w:eastAsia="Times New Roman" w:hAnsi="Calibri" w:cs="Calibri"/>
          <w:b/>
          <w:sz w:val="24"/>
          <w:szCs w:val="24"/>
          <w:lang w:eastAsia="pl-PL"/>
        </w:rPr>
        <w:t>LOKALU UŻYTKOWEGO</w:t>
      </w:r>
    </w:p>
    <w:p w14:paraId="538449D9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511F668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D26AED3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zawarta w dniu …………………. w Lubawce pomiędzy: </w:t>
      </w:r>
    </w:p>
    <w:p w14:paraId="000DB397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Gminą Lubawka, Pl. Wolności 1, 58-420 Lubawka, NIP: 614-10-01-909, w imieniu, której działa Zakład Gospodarki Miejskiej w Lubawce z siedzibą przy ul. Zielonej 12, reprezentowany przez Ireneusza Kordzińskiego – Kierownika Zakładu,</w:t>
      </w:r>
    </w:p>
    <w:p w14:paraId="28AF60BA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zwany dalej „</w:t>
      </w:r>
      <w:r w:rsidRPr="00EA0EAF">
        <w:rPr>
          <w:rFonts w:ascii="Calibri" w:eastAsia="Times New Roman" w:hAnsi="Calibri" w:cs="Calibri"/>
          <w:bCs/>
          <w:iCs/>
          <w:lang w:eastAsia="pl-PL"/>
        </w:rPr>
        <w:t>WYNAJMUJĄCYM”</w:t>
      </w:r>
    </w:p>
    <w:p w14:paraId="6B1E943D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a</w:t>
      </w:r>
    </w:p>
    <w:p w14:paraId="0F29D961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…………………………………………………….legitymująca/y się dowodem osobistym seria: …….., nr: ……………, wydanym przez ……………………………………………………………….., PESEL: ………………………….. prowadząca/y działalność gospodarczą pod Firmą: …………………………………………………………………..., w oparciu o wpis do Centralnej Ewidencji Działalności Gospodarczej, </w:t>
      </w:r>
    </w:p>
    <w:p w14:paraId="53852365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NIP: ……………………………………, REGON: ……………………………………, </w:t>
      </w:r>
    </w:p>
    <w:p w14:paraId="35ABCCA2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zwany dalej „NAJEMCĄ” o następującej treści : </w:t>
      </w:r>
    </w:p>
    <w:p w14:paraId="1AD62EC2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          </w:t>
      </w:r>
    </w:p>
    <w:p w14:paraId="25CC7C0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30BEF12F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PRZEDMIOT NAJMU</w:t>
      </w:r>
    </w:p>
    <w:p w14:paraId="28376D58" w14:textId="77777777"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oświadcza, że jest zarządcą budynku położonego w ……………………………………, przy ul. ……………………………………, </w:t>
      </w:r>
    </w:p>
    <w:p w14:paraId="716A9791" w14:textId="77777777"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Wynajmujący niniejszym oddaje Najemcy powyższy lokal w najem wraz ze wszystkimi jego przynależnościami i częściami składowymi </w:t>
      </w:r>
      <w:r w:rsidRPr="00EA0EAF">
        <w:rPr>
          <w:rFonts w:ascii="Calibri" w:eastAsia="Times New Roman" w:hAnsi="Calibri" w:cs="Calibri"/>
          <w:bCs/>
          <w:i/>
          <w:iCs/>
          <w:lang w:eastAsia="pl-PL"/>
        </w:rPr>
        <w:t>[dalej: lokal]</w:t>
      </w:r>
    </w:p>
    <w:p w14:paraId="21458446" w14:textId="77777777"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Powierzchnia użytkowa lokalu wynosi ……….. m</w:t>
      </w:r>
      <w:r w:rsidRPr="00EA0EAF">
        <w:rPr>
          <w:rFonts w:ascii="Calibri" w:eastAsia="Times New Roman" w:hAnsi="Calibri" w:cs="Calibri"/>
          <w:bCs/>
          <w:vertAlign w:val="superscript"/>
          <w:lang w:eastAsia="pl-PL"/>
        </w:rPr>
        <w:t xml:space="preserve">2 </w:t>
      </w:r>
    </w:p>
    <w:p w14:paraId="02F028CE" w14:textId="77777777"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Lokal składa się z ……… pomieszczeń.</w:t>
      </w:r>
    </w:p>
    <w:p w14:paraId="525A233A" w14:textId="77777777"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Przedmiot najmu jest wyposażony w:</w:t>
      </w:r>
    </w:p>
    <w:p w14:paraId="67065158" w14:textId="77777777"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786B95AD" w14:textId="77777777"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259FF97" w14:textId="77777777"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61AF1381" w14:textId="77777777"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148C18ED" w14:textId="77777777" w:rsidR="00EA0EAF" w:rsidRPr="00EA0EAF" w:rsidRDefault="00EA0EAF" w:rsidP="00EA0EAF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zapewnia swobodny, całodobowy dostęp Najemcy do Wynajmowanego lokalu użytkowego.</w:t>
      </w:r>
    </w:p>
    <w:p w14:paraId="5DA50680" w14:textId="77777777" w:rsidR="00EA0EAF" w:rsidRPr="00EA0EAF" w:rsidRDefault="00EA0EAF" w:rsidP="00EA0EAF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Wydanie przedmiotu najmu nastąpi w dniu ………………………..., na podstawie protokołu sporządzonego w obecności obu stron, stwierdzającego stan techniczny i wyposażenie, o którym mowa w pkt 4.</w:t>
      </w:r>
    </w:p>
    <w:p w14:paraId="1EF74481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F0BC0D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50F19F84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OBOWIĄZKI NAJEMCY</w:t>
      </w:r>
    </w:p>
    <w:p w14:paraId="6081799F" w14:textId="77777777"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będzie wykorzystywał przedmiot najmu na działalność: bez określenia branży oraz zobowiązany jest do: używania przedmiotu najmu zgodnie z jego przeznaczeniem, przestrzegania przepisów sanitarnych, przepisów dotyczących bezpieczeństwa i przepisów przeciwpożarowych.</w:t>
      </w:r>
    </w:p>
    <w:p w14:paraId="6223AD77" w14:textId="77777777"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nie może w okresie trwania najmu zmieniać branży prowadzonej działalności gospodarczej w najmowanym lokalu bez uprzedniej zgody Wynajmującego.</w:t>
      </w:r>
    </w:p>
    <w:p w14:paraId="0DC28CDE" w14:textId="77777777"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zobowiązany jest do użytkowania przedmiotu najmu: zgodnie z zasadami  prawidłowej eksploatacji, w sposób odpowiadający właściwościom i przeznaczeniu lokalu, zapewnienia lokalowi estetycznego wyglądu, z poszanowaniem regulaminu porządku domowego a także postanowieniami niniejszej umowy.</w:t>
      </w:r>
    </w:p>
    <w:p w14:paraId="7BA2E3EE" w14:textId="77777777" w:rsidR="00EA0EAF" w:rsidRPr="00EA0EAF" w:rsidRDefault="00EA0EAF" w:rsidP="00EA0EA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2B7810B4" w14:textId="77777777" w:rsidR="00BF2292" w:rsidRDefault="00BF2292">
      <w:pPr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br w:type="page"/>
      </w:r>
    </w:p>
    <w:p w14:paraId="0C744993" w14:textId="5B5A1F85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lastRenderedPageBreak/>
        <w:t>§ 3</w:t>
      </w:r>
    </w:p>
    <w:p w14:paraId="64374C1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DALSZE OBOWIĄZKI NAJEMCY</w:t>
      </w:r>
    </w:p>
    <w:p w14:paraId="386EF755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Najemca zobowiązany jest do:</w:t>
      </w:r>
    </w:p>
    <w:p w14:paraId="14133DB7" w14:textId="77777777"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ponoszenia kosztów związanych z bieżąca eksploatacją przedmiotu najmu i dokonywania drobnych jego napraw oraz do zapewnienia lokalowi estetycznego wyglądu,</w:t>
      </w:r>
    </w:p>
    <w:p w14:paraId="4133540C" w14:textId="0A04205C"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ponoszenia kosztów innych napraw, niezbędnych do zachowania przedmiotu najmu w stanie niepogorszonym, </w:t>
      </w:r>
      <w:r w:rsidR="00BF2292">
        <w:rPr>
          <w:rFonts w:ascii="Calibri" w:eastAsia="Times New Roman" w:hAnsi="Calibri" w:cs="Calibri"/>
          <w:bCs/>
          <w:lang w:eastAsia="pl-PL"/>
        </w:rPr>
        <w:br/>
      </w:r>
      <w:r w:rsidRPr="00EA0EAF">
        <w:rPr>
          <w:rFonts w:ascii="Calibri" w:eastAsia="Times New Roman" w:hAnsi="Calibri" w:cs="Calibri"/>
          <w:bCs/>
          <w:lang w:eastAsia="pl-PL"/>
        </w:rPr>
        <w:t>w szczególności napraw, bez dokonywania których przedmiot najmu byłby w stanie pogorszonym,</w:t>
      </w:r>
    </w:p>
    <w:p w14:paraId="692C1D89" w14:textId="77777777"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ubezpieczenia lokalu i swoich towarów od zalania wodą, pożaru, kradzieży, innych zdarzeń losowych na swój koszt. W przypadku niewykonania tego zobowiązania Najemca zrzeka się wszelkich roszczeń w stosunku do Wynajmującego z tytułu powstałych szkód.</w:t>
      </w:r>
    </w:p>
    <w:p w14:paraId="5C75EE0E" w14:textId="77777777"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zobowiązuje się na własny koszt zabezpieczyć lokal w sprzęt BHP i p.poż., określony w powszechnie obowiązujących przepisach.</w:t>
      </w:r>
    </w:p>
    <w:p w14:paraId="333A6E65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63A9F454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4</w:t>
      </w:r>
    </w:p>
    <w:p w14:paraId="0A0F19FA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CZYNSZ</w:t>
      </w:r>
    </w:p>
    <w:p w14:paraId="00644F09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Z tytułu najmu lokalu o łącznej powierzchni ………… m</w:t>
      </w:r>
      <w:r w:rsidRPr="00EA0EAF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EA0EAF">
        <w:rPr>
          <w:rFonts w:ascii="Calibri" w:eastAsia="Times New Roman" w:hAnsi="Calibri" w:cs="Calibri"/>
          <w:lang w:eastAsia="pl-PL"/>
        </w:rPr>
        <w:t>, Najemca płacić będzie miesięcznie na rzecz Wynajmującego czynsz wg. stawki w wysokości ………….. zł./m</w:t>
      </w:r>
      <w:r w:rsidRPr="00EA0EAF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EA0EAF">
        <w:rPr>
          <w:rFonts w:ascii="Calibri" w:eastAsia="Times New Roman" w:hAnsi="Calibri" w:cs="Calibri"/>
          <w:lang w:eastAsia="pl-PL"/>
        </w:rPr>
        <w:t xml:space="preserve"> netto + podatku VAT w wysokości ………….. zł. co daje łączną kwotę …………….zł. /słownie: ……………………………………………………………… ……../100.</w:t>
      </w:r>
    </w:p>
    <w:p w14:paraId="2338BD20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będzie wpłacał Czynsz wraz z należną kwotą podatku od towarów i usług (VAT), o którym mowa w pkt 1 z góry, do dnia 10-go każdego miesiąca na rachunek Wynajmującego 32 1600 1462 1836 6870 0000 0001, prowadzony przez Bank BGŻ BNP Paribas Spółka Akcyjna – po uprzednim otrzymaniu faktury.</w:t>
      </w:r>
    </w:p>
    <w:p w14:paraId="52BC3896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Czynsz, o którym mowa w pkt 1 może być waloryzowany przez Wynajmującego raz w roku wg. wskaźnika dotyczącego wzrostu cen towarów i usług konsumpcyjnych, ogłoszonego przez Prezesa GUS w Monitorze Polskim za poprzedni rok i akceptowany przez Strony, zgodnie z § 5 pkt. 6 Uchwały Rady Miejskiej w Lubawce z dnia 30 listopada 2017 r.</w:t>
      </w:r>
    </w:p>
    <w:p w14:paraId="19D3B10E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niewyrażenia przez Najemcę zgody na nową stawkę czynszu, umowa ulega rozwiązaniu z końcem miesiąca kalendarzowego, w którym zmiana weszła w życie.</w:t>
      </w:r>
    </w:p>
    <w:p w14:paraId="693C2267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Stawka czynszu, o której mowa w pkt 1, nie zawiera ceny utrzymania porządku za wywóz nieczystości stałych, płynnych, wody i ścieków, podatku od nieruchomości i innych świadczeń  wymagających zawarcia odrębnej umowy.</w:t>
      </w:r>
    </w:p>
    <w:p w14:paraId="4300ABB9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zwłoki w terminowej zapłacie czynszu Wynajmującemu przysługuje prawo do odsetek ustawowych.</w:t>
      </w:r>
    </w:p>
    <w:p w14:paraId="0BC8BE0A" w14:textId="77777777"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Dla zabezpieczenia czynszu, z którym Najemca zalega za okres nie dłuższy niż rok. Wynajmującemu służy ustawowe prawo zastawu na rzeczach ruchomych Najemcy znajdujących się w przedmiocie najmu. Realizacja tego prawa odbywa się przez obowiązek Najemcy wydania rzeczy wskazanej przez Wynajmującego. </w:t>
      </w:r>
    </w:p>
    <w:p w14:paraId="2F2F3357" w14:textId="77777777"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40D162CD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5</w:t>
      </w:r>
    </w:p>
    <w:p w14:paraId="3BC8364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KAUCJA</w:t>
      </w:r>
    </w:p>
    <w:p w14:paraId="0AD7198A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dniu podpisania niniejszej umowy Najemca składa Wynajmującemu kaucję w wysokości …………… zł, słownie: ………………………………………………………………… zł ……/100, celem zabezpieczenia zapłaty czynszu i zwrotu kosztów za ewentualne szkody powstałe w lokalu z winy Najemcy.</w:t>
      </w:r>
    </w:p>
    <w:p w14:paraId="78FB6B24" w14:textId="77777777"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33065D38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6</w:t>
      </w:r>
    </w:p>
    <w:p w14:paraId="1632F5E1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PRACE ADAPTACYJNE, ULEPSZENIA I NAKŁADY KONIECZNE</w:t>
      </w:r>
    </w:p>
    <w:p w14:paraId="3C0F711F" w14:textId="77777777" w:rsidR="00EA0EAF" w:rsidRPr="00EA0EAF" w:rsidRDefault="00EA0EAF" w:rsidP="00EA0EA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Nakłady konieczne w lokalu poczynione dla potrzeb prowadzonej przez przyszłego najemcę działalności, dokonywane będą przez niego po uprzednim uzyskaniu pisemnej zgody ZGM i wszystkich wymaganych przepisami prawa pozwoleń i opinii, we własnym zakresie w zamian za zwolnienie z opłat czynszowych przez okres określony w umowie;</w:t>
      </w:r>
    </w:p>
    <w:p w14:paraId="3773932F" w14:textId="77777777" w:rsidR="00EA0EAF" w:rsidRPr="00EA0EAF" w:rsidRDefault="00EA0EAF" w:rsidP="00EA0EA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 xml:space="preserve">Wszystkie ulepszenia w lokalu poczynione dla potrzeb prowadzonej przez przyszłego najemcę działalności, dokonywane będą przez niego po uprzednim uzyskaniu pisemnej zgody ZGM i wszystkich wymaganych przepisami </w:t>
      </w:r>
      <w:r w:rsidRPr="00EA0EAF">
        <w:rPr>
          <w:rFonts w:ascii="Calibri" w:eastAsia="Times New Roman" w:hAnsi="Calibri" w:cs="Calibri"/>
          <w:lang w:eastAsia="pl-PL"/>
        </w:rPr>
        <w:lastRenderedPageBreak/>
        <w:t>prawa pozwoleń i opinii, we własnym zakresie. Zwrot kosztów poniesionych na ulepszenia musi być określony w umowie.</w:t>
      </w:r>
    </w:p>
    <w:p w14:paraId="67E236DB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C5F6605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7</w:t>
      </w:r>
    </w:p>
    <w:p w14:paraId="22D9AE53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INNE OBOWIĄZKI NAJEMCY</w:t>
      </w:r>
    </w:p>
    <w:p w14:paraId="14017E32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 zakończeniu umowy najmu Najemca zobowiązany jest zwrócić przedmiot najmu w stanie niepogorszonym z tym, że nie ponosi on odpowiedzialności za zużycie będące następstwem prawidłowego używania.</w:t>
      </w:r>
    </w:p>
    <w:p w14:paraId="1853080D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468A3ED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8</w:t>
      </w:r>
    </w:p>
    <w:p w14:paraId="7D65A6B1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PODNAJEM</w:t>
      </w:r>
    </w:p>
    <w:p w14:paraId="3FB8CE36" w14:textId="77777777" w:rsidR="00EA0EAF" w:rsidRPr="00EA0EAF" w:rsidRDefault="00EA0EAF" w:rsidP="00EA0EA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nie może bez zgody Wynajmującego wyrażonej na piśmie oddać lokal użytkowy w całości w podnajem albo w bezpłatne użytkowanie.</w:t>
      </w:r>
    </w:p>
    <w:p w14:paraId="2FCBB57A" w14:textId="77777777" w:rsidR="00EA0EAF" w:rsidRPr="00EA0EAF" w:rsidRDefault="00EA0EAF" w:rsidP="00EA0EA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nie może jednakże bez uzasadnienia przyczyny odmówić Najemcy zgody na podnajem lokalu w całości  lub części albo na oddanie lokalu w bezpłatne użytkowanie.</w:t>
      </w:r>
    </w:p>
    <w:p w14:paraId="34FDC437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65D42FB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9</w:t>
      </w:r>
    </w:p>
    <w:p w14:paraId="42DF5839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ODPOWIEDZIALNOŚĆ NAJEMCY</w:t>
      </w:r>
    </w:p>
    <w:p w14:paraId="0D484FA9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nie ponosi żadnej odpowiedzialności za mienie Najemcy jak również za skutki nieprzestrzegania przepisów BHP i przeciwpożarowych.</w:t>
      </w:r>
    </w:p>
    <w:p w14:paraId="2A24CEC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611D6D9A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10</w:t>
      </w:r>
    </w:p>
    <w:p w14:paraId="41028775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UPRAWNIENIA NAJEMCY – UMIESZCZANIE SZYLDÓW</w:t>
      </w:r>
    </w:p>
    <w:p w14:paraId="19137D88" w14:textId="77777777" w:rsidR="00EA0EAF" w:rsidRPr="00EA0EAF" w:rsidRDefault="00EA0EAF" w:rsidP="00EA0EA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jest uprawniony do umieszczania szyldów zawierających logo firmy i znaki towarowe Najemcy oraz urządzenia niezbędne do funkcjonowania działalności gospodarczej prowadzonej przez Najemcę tylko na lokalu i w obrębie własności Wynajmującego i tylko za uprzednią zgodą Wynajmującego.</w:t>
      </w:r>
    </w:p>
    <w:p w14:paraId="1BC37EB5" w14:textId="77777777" w:rsidR="00EA0EAF" w:rsidRPr="00EA0EAF" w:rsidRDefault="00EA0EAF" w:rsidP="00EA0EA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jest zobowiązany  do ponoszenia ewentualnych opłat na rzecz osób trzecich z tytułu wskazanego w pkt 1.</w:t>
      </w:r>
    </w:p>
    <w:p w14:paraId="35E0B75A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08E6CA1F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11</w:t>
      </w:r>
    </w:p>
    <w:p w14:paraId="18E4B33F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CZAS TRWANIA NAJMU</w:t>
      </w:r>
    </w:p>
    <w:p w14:paraId="18BD4344" w14:textId="77777777" w:rsidR="00EA0EAF" w:rsidRPr="00EA0EAF" w:rsidRDefault="00EA0EAF" w:rsidP="00EA0EAF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Niniejsza umowa zostaje zawarta na czas nieokreślony.</w:t>
      </w:r>
    </w:p>
    <w:p w14:paraId="2FCA5734" w14:textId="77777777" w:rsidR="00EA0EAF" w:rsidRPr="00EA0EAF" w:rsidRDefault="00EA0EAF" w:rsidP="00EA0EAF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Każdej ze stron przysługuje prawo wypowiedzenia umowy za 2 miesięcznym okresem wypowiedzenia ze skutkiem na koniec miesiąca kalendarzowego. </w:t>
      </w:r>
    </w:p>
    <w:p w14:paraId="00803505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517EAD19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12</w:t>
      </w:r>
    </w:p>
    <w:p w14:paraId="03C37F5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WYPOWIEDZENIE</w:t>
      </w:r>
    </w:p>
    <w:p w14:paraId="7DF8D0B8" w14:textId="77777777" w:rsidR="00EA0EAF" w:rsidRPr="00EA0EAF" w:rsidRDefault="00EA0EAF" w:rsidP="00EA0EAF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ma prawo wypowiedzieć umowę najmu bez zachowania terminu wypowiedzenia jeśli najemca:</w:t>
      </w:r>
    </w:p>
    <w:p w14:paraId="4D6C11D0" w14:textId="77777777"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pozostaje w zwłoce z zapłatą czynszu za dwa pełne okresy płatności,</w:t>
      </w:r>
    </w:p>
    <w:p w14:paraId="45F432DA" w14:textId="77777777"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używa lokal w sposób sprzeczny z umową lub jego przeznaczeniem i mimo upomnienia nie przestaje go używać w taki sposób lub zaniedbuje lokal do tego stopnia, że zostaje on  narażony na zniszczenie lub uszkodzenie,</w:t>
      </w:r>
    </w:p>
    <w:p w14:paraId="444FAA50" w14:textId="77777777"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wykracza w sposób rażący lub uporczywy przeciw obowiązującemu porządkowi domowemu.</w:t>
      </w:r>
    </w:p>
    <w:p w14:paraId="3F45A617" w14:textId="77777777" w:rsidR="00EA0EAF" w:rsidRPr="00EA0EAF" w:rsidRDefault="00EA0EAF" w:rsidP="00EA0EAF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gdy Najemca użytkuje lokal po zakończeniu okresu wypowiedzenia, Wynajmujący będzie naliczał czynsz w wysokości 200 % stawki jaka obowiązywała dla tego lokalu (Uchwała XIV/311/17 Rady Miejskiej w Lubawce z dn. 30 listopada 2017 r.).</w:t>
      </w:r>
    </w:p>
    <w:p w14:paraId="6E0190D3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1DF200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13</w:t>
      </w:r>
    </w:p>
    <w:p w14:paraId="10D9D3E0" w14:textId="77777777"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Umowa wchodzi w życie z dniem podpisania.</w:t>
      </w:r>
    </w:p>
    <w:p w14:paraId="0FA2051B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5AA9049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14</w:t>
      </w:r>
    </w:p>
    <w:p w14:paraId="0B6E1232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lastRenderedPageBreak/>
        <w:t>W sprawach nieuregulowanych niniejszą umową mają zastosowanie przepisy Kodeksu Cywilnego, a w szczególności art. 659-692 k.c.</w:t>
      </w:r>
    </w:p>
    <w:p w14:paraId="18BCBB31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B661507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15</w:t>
      </w:r>
    </w:p>
    <w:p w14:paraId="3641794C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Wszelkie zmiany umowy wymagają formy pisemnej w postaci aneksu pod rygorem nieważności.</w:t>
      </w:r>
    </w:p>
    <w:p w14:paraId="08D72497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0A36F60" w14:textId="77777777"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16</w:t>
      </w:r>
    </w:p>
    <w:p w14:paraId="58F48A65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Umowę sporządzono w dwóch jednobrzmiących egzemplarzach po jednej dla każdej ze stron.</w:t>
      </w:r>
    </w:p>
    <w:p w14:paraId="386E1A56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2F52051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0E5C3C7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99488FA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EA0EAF" w:rsidRPr="00EA0EAF" w14:paraId="7ACCCB14" w14:textId="77777777" w:rsidTr="00CE1E14">
        <w:trPr>
          <w:jc w:val="center"/>
        </w:trPr>
        <w:tc>
          <w:tcPr>
            <w:tcW w:w="3402" w:type="dxa"/>
            <w:shd w:val="clear" w:color="auto" w:fill="auto"/>
          </w:tcPr>
          <w:p w14:paraId="6257B6EF" w14:textId="77777777" w:rsidR="00EA0EAF" w:rsidRPr="00EA0EAF" w:rsidRDefault="00EA0EAF" w:rsidP="00EA0EAF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0EAF">
              <w:rPr>
                <w:rFonts w:ascii="Calibri" w:eastAsia="Times New Roman" w:hAnsi="Calibri" w:cs="Calibri"/>
                <w:b/>
                <w:lang w:eastAsia="pl-PL"/>
              </w:rPr>
              <w:t>NAJEMCA</w:t>
            </w:r>
          </w:p>
        </w:tc>
        <w:tc>
          <w:tcPr>
            <w:tcW w:w="3402" w:type="dxa"/>
            <w:shd w:val="clear" w:color="auto" w:fill="auto"/>
          </w:tcPr>
          <w:p w14:paraId="5A11E00A" w14:textId="77777777" w:rsidR="00EA0EAF" w:rsidRPr="00EA0EAF" w:rsidRDefault="00EA0EAF" w:rsidP="00EA0EAF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0EAF">
              <w:rPr>
                <w:rFonts w:ascii="Calibri" w:eastAsia="Times New Roman" w:hAnsi="Calibri" w:cs="Calibri"/>
                <w:b/>
                <w:lang w:eastAsia="pl-PL"/>
              </w:rPr>
              <w:t>WYNAJMUJĄCY</w:t>
            </w:r>
          </w:p>
        </w:tc>
      </w:tr>
    </w:tbl>
    <w:p w14:paraId="1D97AA3D" w14:textId="77777777"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E6AB642" w14:textId="77777777" w:rsidR="00EA0EAF" w:rsidRPr="00EA0EAF" w:rsidRDefault="00EA0EAF" w:rsidP="00EA0EAF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both"/>
        <w:outlineLvl w:val="4"/>
        <w:rPr>
          <w:rFonts w:ascii="Calibri" w:eastAsia="Times New Roman" w:hAnsi="Calibri" w:cs="Calibri"/>
          <w:bCs/>
          <w:i/>
          <w:iCs/>
          <w:lang w:eastAsia="pl-PL"/>
        </w:rPr>
      </w:pPr>
    </w:p>
    <w:p w14:paraId="3EDEE27C" w14:textId="77777777" w:rsidR="00EA0EAF" w:rsidRPr="00EA0EAF" w:rsidRDefault="00EA0EAF" w:rsidP="00EA0EAF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A38717" w14:textId="77777777" w:rsidR="00EA0EAF" w:rsidRPr="00EA0EAF" w:rsidRDefault="00EA0EAF" w:rsidP="00EA0EAF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782413E" w14:textId="77777777" w:rsidR="004249AC" w:rsidRDefault="004249AC"/>
    <w:sectPr w:rsidR="004249AC" w:rsidSect="00EA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EFD66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3A703B"/>
    <w:multiLevelType w:val="multilevel"/>
    <w:tmpl w:val="C4C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F82C5E"/>
    <w:multiLevelType w:val="hybridMultilevel"/>
    <w:tmpl w:val="BC5EDD02"/>
    <w:lvl w:ilvl="0" w:tplc="F200B0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47809765">
    <w:abstractNumId w:val="0"/>
  </w:num>
  <w:num w:numId="2" w16cid:durableId="1373962740">
    <w:abstractNumId w:val="1"/>
  </w:num>
  <w:num w:numId="3" w16cid:durableId="605423315">
    <w:abstractNumId w:val="2"/>
  </w:num>
  <w:num w:numId="4" w16cid:durableId="2095467164">
    <w:abstractNumId w:val="3"/>
  </w:num>
  <w:num w:numId="5" w16cid:durableId="1979408860">
    <w:abstractNumId w:val="4"/>
  </w:num>
  <w:num w:numId="6" w16cid:durableId="65689641">
    <w:abstractNumId w:val="5"/>
  </w:num>
  <w:num w:numId="7" w16cid:durableId="1970622572">
    <w:abstractNumId w:val="6"/>
  </w:num>
  <w:num w:numId="8" w16cid:durableId="1927151997">
    <w:abstractNumId w:val="7"/>
  </w:num>
  <w:num w:numId="9" w16cid:durableId="1129975724">
    <w:abstractNumId w:val="8"/>
  </w:num>
  <w:num w:numId="10" w16cid:durableId="1600093270">
    <w:abstractNumId w:val="10"/>
  </w:num>
  <w:num w:numId="11" w16cid:durableId="1013991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F"/>
    <w:rsid w:val="004249AC"/>
    <w:rsid w:val="00BF2292"/>
    <w:rsid w:val="00D529C1"/>
    <w:rsid w:val="00E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342A"/>
  <w15:chartTrackingRefBased/>
  <w15:docId w15:val="{3456C92B-82E9-495B-840B-A41353B0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1154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2</cp:revision>
  <dcterms:created xsi:type="dcterms:W3CDTF">2022-11-14T11:28:00Z</dcterms:created>
  <dcterms:modified xsi:type="dcterms:W3CDTF">2024-11-20T12:55:00Z</dcterms:modified>
</cp:coreProperties>
</file>